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cs="Times" w:asciiTheme="minorEastAsia" w:hAnsiTheme="minorEastAsia"/>
          <w:b/>
          <w:kern w:val="0"/>
        </w:rPr>
      </w:pPr>
      <w:r>
        <w:rPr>
          <w:rFonts w:hint="eastAsia" w:cs="Times" w:asciiTheme="minorEastAsia" w:hAnsiTheme="minorEastAsia"/>
          <w:b/>
          <w:kern w:val="0"/>
        </w:rPr>
        <w:t>附件1：</w:t>
      </w:r>
    </w:p>
    <w:p>
      <w:pPr>
        <w:widowControl/>
        <w:jc w:val="left"/>
        <w:rPr>
          <w:rFonts w:cs="Times" w:asciiTheme="minorEastAsia" w:hAnsiTheme="minorEastAsia"/>
          <w:kern w:val="0"/>
        </w:rPr>
      </w:pPr>
    </w:p>
    <w:tbl>
      <w:tblPr>
        <w:tblStyle w:val="16"/>
        <w:tblW w:w="11137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5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05" w:type="dxa"/>
            <w:vAlign w:val="center"/>
          </w:tcPr>
          <w:p>
            <w:pPr>
              <w:spacing w:line="264" w:lineRule="auto"/>
              <w:ind w:firstLine="602" w:firstLineChars="200"/>
              <w:jc w:val="center"/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通用课程（</w:t>
            </w:r>
            <w:r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  <w:t>10</w:t>
            </w: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天</w:t>
            </w:r>
            <w:r>
              <w:rPr>
                <w:rFonts w:cs="Times" w:asciiTheme="minorEastAsia" w:hAnsiTheme="minorEastAsia"/>
                <w:b/>
                <w:kern w:val="0"/>
                <w:sz w:val="30"/>
                <w:szCs w:val="30"/>
              </w:rPr>
              <w:t>）：</w:t>
            </w:r>
          </w:p>
        </w:tc>
        <w:tc>
          <w:tcPr>
            <w:tcW w:w="5132" w:type="dxa"/>
            <w:vAlign w:val="center"/>
          </w:tcPr>
          <w:p>
            <w:pPr>
              <w:spacing w:line="264" w:lineRule="auto"/>
              <w:ind w:firstLine="602" w:firstLineChars="200"/>
              <w:jc w:val="center"/>
              <w:rPr>
                <w:rFonts w:cs="Times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Times" w:asciiTheme="minorEastAsia" w:hAnsiTheme="minorEastAsia"/>
                <w:b/>
                <w:kern w:val="0"/>
                <w:sz w:val="30"/>
                <w:szCs w:val="30"/>
              </w:rPr>
              <w:t>专业课程（2天）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005" w:type="dxa"/>
            <w:vAlign w:val="center"/>
          </w:tcPr>
          <w:p>
            <w:pPr>
              <w:tabs>
                <w:tab w:val="left" w:pos="308"/>
                <w:tab w:val="center" w:pos="2778"/>
              </w:tabs>
              <w:spacing w:line="280" w:lineRule="exact"/>
              <w:jc w:val="left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、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EHS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法律法规符合性及应用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（1天）</w:t>
            </w:r>
          </w:p>
        </w:tc>
        <w:tc>
          <w:tcPr>
            <w:tcW w:w="513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行业双重预防机制建立与运行实践(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1天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00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cs="Times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  <w:lang w:val="en-US" w:eastAsia="zh-CN"/>
              </w:rPr>
              <w:t>2、工作安全分析与行为安全（1天）</w:t>
            </w:r>
          </w:p>
        </w:tc>
        <w:tc>
          <w:tcPr>
            <w:tcW w:w="513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both"/>
              <w:rPr>
                <w:rFonts w:hint="eastAsia" w:cs="Times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1、机械加工及制造行业（一期）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、高风险作业及特种设备安全进阶课程（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1天）</w:t>
            </w:r>
          </w:p>
        </w:tc>
        <w:tc>
          <w:tcPr>
            <w:tcW w:w="513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Times" w:asciiTheme="minorEastAsia" w:hAnsiTheme="minorEastAsia"/>
                <w:b/>
                <w:bCs/>
                <w:kern w:val="0"/>
                <w:sz w:val="28"/>
                <w:szCs w:val="28"/>
              </w:rPr>
              <w:t>2、金属冶炼加工行业（一期）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、机械及电气安全综合进阶课程（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1天）</w:t>
            </w:r>
          </w:p>
        </w:tc>
        <w:tc>
          <w:tcPr>
            <w:tcW w:w="513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3、电子行业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5、危险化学品及消防安全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进阶课程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（1天）</w:t>
            </w:r>
          </w:p>
        </w:tc>
        <w:tc>
          <w:tcPr>
            <w:tcW w:w="5132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4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、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化工行业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6、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环境管理体系及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环境因素识别与评价（1天）</w:t>
            </w:r>
          </w:p>
        </w:tc>
        <w:tc>
          <w:tcPr>
            <w:tcW w:w="5132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5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、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7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、工厂环境管理实践（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1天）</w:t>
            </w:r>
          </w:p>
        </w:tc>
        <w:tc>
          <w:tcPr>
            <w:tcW w:w="51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8、职业健康管理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实践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及个人防护用品（1天）</w:t>
            </w:r>
          </w:p>
        </w:tc>
        <w:tc>
          <w:tcPr>
            <w:tcW w:w="51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9</w:t>
            </w:r>
            <w:r>
              <w:rPr>
                <w:rFonts w:hint="eastAsia" w:cs="Times" w:asciiTheme="minorEastAsia" w:hAnsiTheme="minorEastAsia"/>
                <w:kern w:val="0"/>
                <w:sz w:val="28"/>
                <w:szCs w:val="28"/>
              </w:rPr>
              <w:t>、现代企业应急管理进阶课程（</w:t>
            </w: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1天）</w:t>
            </w:r>
          </w:p>
        </w:tc>
        <w:tc>
          <w:tcPr>
            <w:tcW w:w="51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5" w:type="dxa"/>
            <w:vAlign w:val="center"/>
          </w:tcPr>
          <w:p>
            <w:pPr>
              <w:spacing w:line="280" w:lineRule="exact"/>
              <w:jc w:val="both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Times" w:asciiTheme="minorEastAsia" w:hAnsiTheme="minorEastAsia"/>
                <w:kern w:val="0"/>
                <w:sz w:val="28"/>
                <w:szCs w:val="28"/>
              </w:rPr>
              <w:t>10、事件调查与根本原因分析（1天）</w:t>
            </w:r>
          </w:p>
        </w:tc>
        <w:tc>
          <w:tcPr>
            <w:tcW w:w="51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Times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264" w:lineRule="auto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0" w:h="16840"/>
      <w:pgMar w:top="567" w:right="851" w:bottom="567" w:left="85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思源黑体 CN Norma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0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9423974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6"/>
    <w:rsid w:val="000032E6"/>
    <w:rsid w:val="00010773"/>
    <w:rsid w:val="00011E74"/>
    <w:rsid w:val="000123C4"/>
    <w:rsid w:val="00012500"/>
    <w:rsid w:val="0001294C"/>
    <w:rsid w:val="00025C69"/>
    <w:rsid w:val="00026AE9"/>
    <w:rsid w:val="000349C8"/>
    <w:rsid w:val="00034E5C"/>
    <w:rsid w:val="00040653"/>
    <w:rsid w:val="00044412"/>
    <w:rsid w:val="00051E65"/>
    <w:rsid w:val="0005595D"/>
    <w:rsid w:val="00055BAF"/>
    <w:rsid w:val="00056D61"/>
    <w:rsid w:val="0006115F"/>
    <w:rsid w:val="00063808"/>
    <w:rsid w:val="00064017"/>
    <w:rsid w:val="000742DA"/>
    <w:rsid w:val="00081B2E"/>
    <w:rsid w:val="00082BC3"/>
    <w:rsid w:val="00093F30"/>
    <w:rsid w:val="00094101"/>
    <w:rsid w:val="000957FC"/>
    <w:rsid w:val="000A21B4"/>
    <w:rsid w:val="000D3BD8"/>
    <w:rsid w:val="000D56A9"/>
    <w:rsid w:val="000F12B3"/>
    <w:rsid w:val="000F2AD6"/>
    <w:rsid w:val="00101EF0"/>
    <w:rsid w:val="00111E8E"/>
    <w:rsid w:val="00112B00"/>
    <w:rsid w:val="00112D36"/>
    <w:rsid w:val="0011585D"/>
    <w:rsid w:val="001170DA"/>
    <w:rsid w:val="00135175"/>
    <w:rsid w:val="00140388"/>
    <w:rsid w:val="00154E2E"/>
    <w:rsid w:val="001663C1"/>
    <w:rsid w:val="00172885"/>
    <w:rsid w:val="00174649"/>
    <w:rsid w:val="001814F5"/>
    <w:rsid w:val="001902D4"/>
    <w:rsid w:val="00193C89"/>
    <w:rsid w:val="00196497"/>
    <w:rsid w:val="001B1AED"/>
    <w:rsid w:val="001B72AD"/>
    <w:rsid w:val="001C2092"/>
    <w:rsid w:val="001D3620"/>
    <w:rsid w:val="001F2927"/>
    <w:rsid w:val="001F4EA6"/>
    <w:rsid w:val="001F5412"/>
    <w:rsid w:val="0021441D"/>
    <w:rsid w:val="00224CA1"/>
    <w:rsid w:val="002370BC"/>
    <w:rsid w:val="002422E6"/>
    <w:rsid w:val="00243D26"/>
    <w:rsid w:val="0024478C"/>
    <w:rsid w:val="00244F22"/>
    <w:rsid w:val="0024754D"/>
    <w:rsid w:val="00247B6E"/>
    <w:rsid w:val="00266B12"/>
    <w:rsid w:val="00273A9A"/>
    <w:rsid w:val="00290826"/>
    <w:rsid w:val="002B0704"/>
    <w:rsid w:val="002B2ED4"/>
    <w:rsid w:val="002B3EE4"/>
    <w:rsid w:val="002B6D2F"/>
    <w:rsid w:val="002C0469"/>
    <w:rsid w:val="002C0953"/>
    <w:rsid w:val="002C1665"/>
    <w:rsid w:val="003023C6"/>
    <w:rsid w:val="003141D9"/>
    <w:rsid w:val="00331C4E"/>
    <w:rsid w:val="00337496"/>
    <w:rsid w:val="00337519"/>
    <w:rsid w:val="00361745"/>
    <w:rsid w:val="00380062"/>
    <w:rsid w:val="00385E27"/>
    <w:rsid w:val="0039057B"/>
    <w:rsid w:val="00391200"/>
    <w:rsid w:val="00394B83"/>
    <w:rsid w:val="003B3118"/>
    <w:rsid w:val="003B3591"/>
    <w:rsid w:val="003B69C0"/>
    <w:rsid w:val="003B6E43"/>
    <w:rsid w:val="003C2437"/>
    <w:rsid w:val="003D0236"/>
    <w:rsid w:val="003D0947"/>
    <w:rsid w:val="003D31FD"/>
    <w:rsid w:val="003D35AB"/>
    <w:rsid w:val="003E5C4A"/>
    <w:rsid w:val="003E7276"/>
    <w:rsid w:val="003F5EC3"/>
    <w:rsid w:val="00405EAB"/>
    <w:rsid w:val="004158A5"/>
    <w:rsid w:val="004242C7"/>
    <w:rsid w:val="00436CD9"/>
    <w:rsid w:val="0044516D"/>
    <w:rsid w:val="004456BD"/>
    <w:rsid w:val="00450E69"/>
    <w:rsid w:val="00467D9A"/>
    <w:rsid w:val="00473105"/>
    <w:rsid w:val="00487FE8"/>
    <w:rsid w:val="00490304"/>
    <w:rsid w:val="004951F4"/>
    <w:rsid w:val="00496C72"/>
    <w:rsid w:val="00496F09"/>
    <w:rsid w:val="004B0CE3"/>
    <w:rsid w:val="004B700A"/>
    <w:rsid w:val="004C0781"/>
    <w:rsid w:val="004C0F03"/>
    <w:rsid w:val="004C44FF"/>
    <w:rsid w:val="004D2FD5"/>
    <w:rsid w:val="004D46E1"/>
    <w:rsid w:val="004D57E4"/>
    <w:rsid w:val="004E21A6"/>
    <w:rsid w:val="004E38B1"/>
    <w:rsid w:val="004E3A0D"/>
    <w:rsid w:val="004F2791"/>
    <w:rsid w:val="004F5FB6"/>
    <w:rsid w:val="00504703"/>
    <w:rsid w:val="005077B2"/>
    <w:rsid w:val="005121B6"/>
    <w:rsid w:val="0051221D"/>
    <w:rsid w:val="00515919"/>
    <w:rsid w:val="0051769D"/>
    <w:rsid w:val="00524207"/>
    <w:rsid w:val="005249CD"/>
    <w:rsid w:val="00527857"/>
    <w:rsid w:val="005322DF"/>
    <w:rsid w:val="00543CC9"/>
    <w:rsid w:val="00546D86"/>
    <w:rsid w:val="00555516"/>
    <w:rsid w:val="00557977"/>
    <w:rsid w:val="00561917"/>
    <w:rsid w:val="00563214"/>
    <w:rsid w:val="00564B47"/>
    <w:rsid w:val="0056671B"/>
    <w:rsid w:val="00573DFE"/>
    <w:rsid w:val="00582763"/>
    <w:rsid w:val="00582805"/>
    <w:rsid w:val="0058289E"/>
    <w:rsid w:val="00585A8A"/>
    <w:rsid w:val="0058654C"/>
    <w:rsid w:val="005B55C1"/>
    <w:rsid w:val="005B652A"/>
    <w:rsid w:val="005C0F08"/>
    <w:rsid w:val="005C1A06"/>
    <w:rsid w:val="005C1A2B"/>
    <w:rsid w:val="005C4E65"/>
    <w:rsid w:val="005C56A4"/>
    <w:rsid w:val="005C7BDA"/>
    <w:rsid w:val="005D05DE"/>
    <w:rsid w:val="005D6447"/>
    <w:rsid w:val="005E23DB"/>
    <w:rsid w:val="005E5031"/>
    <w:rsid w:val="005F71C0"/>
    <w:rsid w:val="00601D22"/>
    <w:rsid w:val="0060482C"/>
    <w:rsid w:val="006056D6"/>
    <w:rsid w:val="0060643F"/>
    <w:rsid w:val="00612042"/>
    <w:rsid w:val="006157AA"/>
    <w:rsid w:val="00620F2C"/>
    <w:rsid w:val="006243A3"/>
    <w:rsid w:val="006378BE"/>
    <w:rsid w:val="006514E8"/>
    <w:rsid w:val="006527C2"/>
    <w:rsid w:val="00662E11"/>
    <w:rsid w:val="0067034D"/>
    <w:rsid w:val="00677206"/>
    <w:rsid w:val="00677B24"/>
    <w:rsid w:val="00683392"/>
    <w:rsid w:val="00685DC5"/>
    <w:rsid w:val="006B3C20"/>
    <w:rsid w:val="006C03EE"/>
    <w:rsid w:val="006D1D76"/>
    <w:rsid w:val="006D4967"/>
    <w:rsid w:val="006D5BFF"/>
    <w:rsid w:val="006E518D"/>
    <w:rsid w:val="006F26EA"/>
    <w:rsid w:val="006F6E21"/>
    <w:rsid w:val="00700F34"/>
    <w:rsid w:val="00710C01"/>
    <w:rsid w:val="007133D5"/>
    <w:rsid w:val="00727042"/>
    <w:rsid w:val="007310FB"/>
    <w:rsid w:val="00734E4A"/>
    <w:rsid w:val="007376DA"/>
    <w:rsid w:val="00747032"/>
    <w:rsid w:val="00752858"/>
    <w:rsid w:val="00755128"/>
    <w:rsid w:val="0075755F"/>
    <w:rsid w:val="00757DBC"/>
    <w:rsid w:val="0076083D"/>
    <w:rsid w:val="00766FAA"/>
    <w:rsid w:val="00775FCD"/>
    <w:rsid w:val="00776336"/>
    <w:rsid w:val="00782E0F"/>
    <w:rsid w:val="00783407"/>
    <w:rsid w:val="00785A1D"/>
    <w:rsid w:val="00786705"/>
    <w:rsid w:val="00792A96"/>
    <w:rsid w:val="0079345C"/>
    <w:rsid w:val="00794D9D"/>
    <w:rsid w:val="007A2B61"/>
    <w:rsid w:val="007D41B0"/>
    <w:rsid w:val="007D4D80"/>
    <w:rsid w:val="007E62C6"/>
    <w:rsid w:val="007F155D"/>
    <w:rsid w:val="007F1BD6"/>
    <w:rsid w:val="00814141"/>
    <w:rsid w:val="008175C5"/>
    <w:rsid w:val="00820EE7"/>
    <w:rsid w:val="00821886"/>
    <w:rsid w:val="008243A3"/>
    <w:rsid w:val="00831921"/>
    <w:rsid w:val="00832CBD"/>
    <w:rsid w:val="00844442"/>
    <w:rsid w:val="00845F98"/>
    <w:rsid w:val="008464DD"/>
    <w:rsid w:val="008471E1"/>
    <w:rsid w:val="00851EC3"/>
    <w:rsid w:val="0085220C"/>
    <w:rsid w:val="00857299"/>
    <w:rsid w:val="00867235"/>
    <w:rsid w:val="008701BE"/>
    <w:rsid w:val="00873768"/>
    <w:rsid w:val="0087524A"/>
    <w:rsid w:val="008A3D6E"/>
    <w:rsid w:val="008A4D7A"/>
    <w:rsid w:val="008A66F7"/>
    <w:rsid w:val="008B5A8C"/>
    <w:rsid w:val="008B7CC9"/>
    <w:rsid w:val="008D4F88"/>
    <w:rsid w:val="008D76FA"/>
    <w:rsid w:val="008E331D"/>
    <w:rsid w:val="008E52C9"/>
    <w:rsid w:val="008F4158"/>
    <w:rsid w:val="00903D1B"/>
    <w:rsid w:val="00905C16"/>
    <w:rsid w:val="0091015D"/>
    <w:rsid w:val="00915249"/>
    <w:rsid w:val="009164D2"/>
    <w:rsid w:val="0092138A"/>
    <w:rsid w:val="00925AC5"/>
    <w:rsid w:val="00925AFE"/>
    <w:rsid w:val="0093640A"/>
    <w:rsid w:val="009656D9"/>
    <w:rsid w:val="00967CF4"/>
    <w:rsid w:val="009709D5"/>
    <w:rsid w:val="00970B9D"/>
    <w:rsid w:val="00972EBE"/>
    <w:rsid w:val="00983D68"/>
    <w:rsid w:val="00984774"/>
    <w:rsid w:val="009924C7"/>
    <w:rsid w:val="00992817"/>
    <w:rsid w:val="00993494"/>
    <w:rsid w:val="00993E15"/>
    <w:rsid w:val="009A10D3"/>
    <w:rsid w:val="009A3555"/>
    <w:rsid w:val="009A5920"/>
    <w:rsid w:val="009A64D2"/>
    <w:rsid w:val="009B0AE2"/>
    <w:rsid w:val="009B5DE1"/>
    <w:rsid w:val="009C54C3"/>
    <w:rsid w:val="009C5D59"/>
    <w:rsid w:val="009C7633"/>
    <w:rsid w:val="009D139A"/>
    <w:rsid w:val="009D5E67"/>
    <w:rsid w:val="009E4A4D"/>
    <w:rsid w:val="009E59D2"/>
    <w:rsid w:val="009E692A"/>
    <w:rsid w:val="00A05155"/>
    <w:rsid w:val="00A31ABD"/>
    <w:rsid w:val="00A751AD"/>
    <w:rsid w:val="00A776BB"/>
    <w:rsid w:val="00A80324"/>
    <w:rsid w:val="00A81899"/>
    <w:rsid w:val="00A819EA"/>
    <w:rsid w:val="00A825B4"/>
    <w:rsid w:val="00A827E0"/>
    <w:rsid w:val="00A86EF6"/>
    <w:rsid w:val="00A94D9E"/>
    <w:rsid w:val="00AA3C53"/>
    <w:rsid w:val="00AB7610"/>
    <w:rsid w:val="00AB7CB0"/>
    <w:rsid w:val="00AC5B06"/>
    <w:rsid w:val="00AC78DE"/>
    <w:rsid w:val="00AD76F2"/>
    <w:rsid w:val="00AE19BC"/>
    <w:rsid w:val="00AE2C55"/>
    <w:rsid w:val="00AE4E77"/>
    <w:rsid w:val="00AF250A"/>
    <w:rsid w:val="00AF54F4"/>
    <w:rsid w:val="00B074AE"/>
    <w:rsid w:val="00B1305C"/>
    <w:rsid w:val="00B32CDB"/>
    <w:rsid w:val="00B33876"/>
    <w:rsid w:val="00B415BC"/>
    <w:rsid w:val="00B552A5"/>
    <w:rsid w:val="00B554C9"/>
    <w:rsid w:val="00B625B0"/>
    <w:rsid w:val="00B67D45"/>
    <w:rsid w:val="00B73428"/>
    <w:rsid w:val="00B73844"/>
    <w:rsid w:val="00B74157"/>
    <w:rsid w:val="00B776B0"/>
    <w:rsid w:val="00B867ED"/>
    <w:rsid w:val="00B8681F"/>
    <w:rsid w:val="00B87ADB"/>
    <w:rsid w:val="00B9532A"/>
    <w:rsid w:val="00BA7BF3"/>
    <w:rsid w:val="00BC00AB"/>
    <w:rsid w:val="00BC5F47"/>
    <w:rsid w:val="00BD5711"/>
    <w:rsid w:val="00BF6136"/>
    <w:rsid w:val="00BF6AE4"/>
    <w:rsid w:val="00C01D39"/>
    <w:rsid w:val="00C05CE3"/>
    <w:rsid w:val="00C074D5"/>
    <w:rsid w:val="00C07938"/>
    <w:rsid w:val="00C23D56"/>
    <w:rsid w:val="00C37E92"/>
    <w:rsid w:val="00C40A2C"/>
    <w:rsid w:val="00C412A2"/>
    <w:rsid w:val="00C53413"/>
    <w:rsid w:val="00C53FE3"/>
    <w:rsid w:val="00C54D56"/>
    <w:rsid w:val="00C70FB4"/>
    <w:rsid w:val="00C728F8"/>
    <w:rsid w:val="00C762B0"/>
    <w:rsid w:val="00C822C0"/>
    <w:rsid w:val="00C84079"/>
    <w:rsid w:val="00CA3122"/>
    <w:rsid w:val="00CA3C65"/>
    <w:rsid w:val="00CA5195"/>
    <w:rsid w:val="00CB3D88"/>
    <w:rsid w:val="00CE0EA5"/>
    <w:rsid w:val="00CE1D60"/>
    <w:rsid w:val="00CF1785"/>
    <w:rsid w:val="00CF53A0"/>
    <w:rsid w:val="00D03275"/>
    <w:rsid w:val="00D03811"/>
    <w:rsid w:val="00D06429"/>
    <w:rsid w:val="00D0777A"/>
    <w:rsid w:val="00D21659"/>
    <w:rsid w:val="00D25627"/>
    <w:rsid w:val="00D459D7"/>
    <w:rsid w:val="00D61D30"/>
    <w:rsid w:val="00D675C3"/>
    <w:rsid w:val="00D7036A"/>
    <w:rsid w:val="00D72EDA"/>
    <w:rsid w:val="00D8133C"/>
    <w:rsid w:val="00D82D3E"/>
    <w:rsid w:val="00D85A41"/>
    <w:rsid w:val="00D87588"/>
    <w:rsid w:val="00D924CF"/>
    <w:rsid w:val="00D95173"/>
    <w:rsid w:val="00DA1AB5"/>
    <w:rsid w:val="00DB0582"/>
    <w:rsid w:val="00DD328E"/>
    <w:rsid w:val="00DD3832"/>
    <w:rsid w:val="00DE5396"/>
    <w:rsid w:val="00DE5BED"/>
    <w:rsid w:val="00DF326D"/>
    <w:rsid w:val="00E000D3"/>
    <w:rsid w:val="00E11A23"/>
    <w:rsid w:val="00E1371D"/>
    <w:rsid w:val="00E22374"/>
    <w:rsid w:val="00E24607"/>
    <w:rsid w:val="00E40918"/>
    <w:rsid w:val="00E47BE2"/>
    <w:rsid w:val="00E556C9"/>
    <w:rsid w:val="00E648A7"/>
    <w:rsid w:val="00E70BB8"/>
    <w:rsid w:val="00E71787"/>
    <w:rsid w:val="00E71FC4"/>
    <w:rsid w:val="00E8329D"/>
    <w:rsid w:val="00E87AB3"/>
    <w:rsid w:val="00E97467"/>
    <w:rsid w:val="00EB392C"/>
    <w:rsid w:val="00EB7B5A"/>
    <w:rsid w:val="00EC0137"/>
    <w:rsid w:val="00EC08EB"/>
    <w:rsid w:val="00EC25F6"/>
    <w:rsid w:val="00EC433B"/>
    <w:rsid w:val="00EC75DC"/>
    <w:rsid w:val="00EE053F"/>
    <w:rsid w:val="00EE292F"/>
    <w:rsid w:val="00EE7C17"/>
    <w:rsid w:val="00EE7FFA"/>
    <w:rsid w:val="00EF78EA"/>
    <w:rsid w:val="00F0612A"/>
    <w:rsid w:val="00F068FB"/>
    <w:rsid w:val="00F0711F"/>
    <w:rsid w:val="00F110E2"/>
    <w:rsid w:val="00F133AB"/>
    <w:rsid w:val="00F2214B"/>
    <w:rsid w:val="00F5694D"/>
    <w:rsid w:val="00F648DA"/>
    <w:rsid w:val="00F64C92"/>
    <w:rsid w:val="00F743B7"/>
    <w:rsid w:val="00F76BFE"/>
    <w:rsid w:val="00F81A75"/>
    <w:rsid w:val="00F97B00"/>
    <w:rsid w:val="00F97CF6"/>
    <w:rsid w:val="00FA13C1"/>
    <w:rsid w:val="00FA3EDE"/>
    <w:rsid w:val="00FA56B2"/>
    <w:rsid w:val="00FA76C5"/>
    <w:rsid w:val="00FB4BFF"/>
    <w:rsid w:val="00FC0A59"/>
    <w:rsid w:val="00FC2902"/>
    <w:rsid w:val="00FE567B"/>
    <w:rsid w:val="06E10FBC"/>
    <w:rsid w:val="16F87936"/>
    <w:rsid w:val="34D025AB"/>
    <w:rsid w:val="5ED02A09"/>
    <w:rsid w:val="639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semiHidden/>
    <w:unhideWhenUsed/>
    <w:uiPriority w:val="99"/>
    <w:rPr>
      <w:rFonts w:ascii="Heiti SC Light" w:eastAsia="Heiti SC Light"/>
    </w:rPr>
  </w:style>
  <w:style w:type="paragraph" w:styleId="6">
    <w:name w:val="annotation text"/>
    <w:basedOn w:val="1"/>
    <w:link w:val="25"/>
    <w:semiHidden/>
    <w:unhideWhenUsed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spacing w:after="100"/>
      <w:ind w:left="480"/>
    </w:pPr>
  </w:style>
  <w:style w:type="paragraph" w:styleId="8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sz w:val="28"/>
      <w:szCs w:val="2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  <w:rPr>
      <w:sz w:val="21"/>
      <w:szCs w:val="22"/>
    </w:rPr>
  </w:style>
  <w:style w:type="paragraph" w:styleId="14">
    <w:name w:val="annotation subject"/>
    <w:basedOn w:val="6"/>
    <w:next w:val="6"/>
    <w:link w:val="26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7"/>
    <w:link w:val="11"/>
    <w:uiPriority w:val="99"/>
    <w:rPr>
      <w:sz w:val="18"/>
      <w:szCs w:val="18"/>
    </w:rPr>
  </w:style>
  <w:style w:type="character" w:customStyle="1" w:styleId="22">
    <w:name w:val="页脚 字符"/>
    <w:basedOn w:val="17"/>
    <w:link w:val="10"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9"/>
    <w:semiHidden/>
    <w:uiPriority w:val="99"/>
    <w:rPr>
      <w:sz w:val="18"/>
      <w:szCs w:val="18"/>
    </w:rPr>
  </w:style>
  <w:style w:type="character" w:customStyle="1" w:styleId="24">
    <w:name w:val="文档结构图 字符"/>
    <w:basedOn w:val="17"/>
    <w:link w:val="5"/>
    <w:semiHidden/>
    <w:uiPriority w:val="99"/>
    <w:rPr>
      <w:rFonts w:ascii="Heiti SC Light" w:eastAsia="Heiti SC Light"/>
    </w:rPr>
  </w:style>
  <w:style w:type="character" w:customStyle="1" w:styleId="25">
    <w:name w:val="批注文字 字符"/>
    <w:basedOn w:val="17"/>
    <w:link w:val="6"/>
    <w:semiHidden/>
    <w:uiPriority w:val="99"/>
  </w:style>
  <w:style w:type="character" w:customStyle="1" w:styleId="26">
    <w:name w:val="批注主题 字符"/>
    <w:basedOn w:val="25"/>
    <w:link w:val="14"/>
    <w:semiHidden/>
    <w:uiPriority w:val="99"/>
    <w:rPr>
      <w:b/>
      <w:bCs/>
    </w:rPr>
  </w:style>
  <w:style w:type="character" w:customStyle="1" w:styleId="27">
    <w:name w:val="标题 1 字符"/>
    <w:basedOn w:val="17"/>
    <w:link w:val="2"/>
    <w:uiPriority w:val="9"/>
    <w:rPr>
      <w:b/>
      <w:bCs/>
      <w:kern w:val="44"/>
      <w:sz w:val="44"/>
      <w:szCs w:val="44"/>
    </w:rPr>
  </w:style>
  <w:style w:type="character" w:customStyle="1" w:styleId="28">
    <w:name w:val="标题 2 字符"/>
    <w:basedOn w:val="1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字符"/>
    <w:basedOn w:val="17"/>
    <w:link w:val="4"/>
    <w:uiPriority w:val="9"/>
    <w:rPr>
      <w:b/>
      <w:bCs/>
      <w:sz w:val="32"/>
      <w:szCs w:val="32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31">
    <w:name w:val="网格表 1 浅色 - 着色 41"/>
    <w:basedOn w:val="15"/>
    <w:qFormat/>
    <w:uiPriority w:val="46"/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2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未处理的提及2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日期 字符"/>
    <w:basedOn w:val="17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8C4BB-4371-4053-A771-74A9B2F54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dobe</Company>
  <Pages>4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2019-07-18T01:39:00Z</dcterms:created>
  <dc:creator>April Yang</dc:creator>
  <cp:lastModifiedBy>技术七部</cp:lastModifiedBy>
  <cp:lastPrinted>2019-07-18T03:32:00Z</cp:lastPrinted>
  <dcterms:modified xsi:type="dcterms:W3CDTF">2019-07-19T06:57:04Z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